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89FC3" w14:textId="77777777" w:rsidR="00ED3527" w:rsidRDefault="00751A2C">
      <w:pPr>
        <w:spacing w:after="0"/>
        <w:jc w:val="center"/>
        <w:rPr>
          <w:rFonts w:ascii="Cambria" w:eastAsia="Cambria" w:hAnsi="Cambria" w:cs="Cambria"/>
          <w:b/>
          <w:sz w:val="50"/>
          <w:szCs w:val="50"/>
        </w:rPr>
      </w:pPr>
      <w:bookmarkStart w:id="0" w:name="_Hlk155276080"/>
      <w:r>
        <w:rPr>
          <w:rFonts w:ascii="Cambria" w:eastAsia="Cambria" w:hAnsi="Cambria" w:cs="Cambria"/>
          <w:b/>
          <w:sz w:val="50"/>
          <w:szCs w:val="50"/>
        </w:rPr>
        <w:t>VIKRAMA SIMHAPURI UNIVERSITY</w:t>
      </w:r>
    </w:p>
    <w:p w14:paraId="0285AB6C" w14:textId="77777777" w:rsidR="00ED3527" w:rsidRDefault="00751A2C">
      <w:pPr>
        <w:spacing w:after="0"/>
        <w:jc w:val="center"/>
        <w:rPr>
          <w:rFonts w:ascii="Cambria" w:eastAsia="Cambria" w:hAnsi="Cambria" w:cs="Cambria"/>
          <w:b/>
          <w:sz w:val="42"/>
          <w:szCs w:val="42"/>
        </w:rPr>
      </w:pPr>
      <w:r>
        <w:rPr>
          <w:rFonts w:ascii="Cambria" w:eastAsia="Cambria" w:hAnsi="Cambria" w:cs="Cambria"/>
          <w:b/>
          <w:sz w:val="42"/>
          <w:szCs w:val="42"/>
        </w:rPr>
        <w:t>NELLORE-524 324</w:t>
      </w:r>
    </w:p>
    <w:p w14:paraId="5D0E0ED2" w14:textId="77777777" w:rsidR="00ED3527" w:rsidRDefault="00751A2C">
      <w:pPr>
        <w:spacing w:after="0"/>
        <w:jc w:val="center"/>
        <w:rPr>
          <w:rFonts w:ascii="Cambria" w:eastAsia="Cambria" w:hAnsi="Cambria" w:cs="Cambria"/>
          <w:b/>
          <w:sz w:val="42"/>
          <w:szCs w:val="42"/>
        </w:rPr>
      </w:pPr>
      <w:r>
        <w:rPr>
          <w:rFonts w:ascii="Cambria" w:eastAsia="Cambria" w:hAnsi="Cambria" w:cs="Cambria"/>
          <w:b/>
          <w:sz w:val="42"/>
          <w:szCs w:val="42"/>
        </w:rPr>
        <w:t>ANDHRA PRADESH</w:t>
      </w:r>
    </w:p>
    <w:p w14:paraId="7F5B7E28" w14:textId="77777777" w:rsidR="00ED3527" w:rsidRDefault="00ED3527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7403BCA3" w14:textId="77777777" w:rsidR="00ED3527" w:rsidRDefault="00751A2C">
      <w:pPr>
        <w:jc w:val="center"/>
        <w:rPr>
          <w:rFonts w:ascii="Cambria" w:eastAsia="Cambria" w:hAnsi="Cambria" w:cs="Cambria"/>
          <w:b/>
          <w:color w:val="006600"/>
          <w:sz w:val="44"/>
          <w:szCs w:val="44"/>
        </w:rPr>
      </w:pPr>
      <w:r>
        <w:rPr>
          <w:rFonts w:ascii="Cambria" w:eastAsia="Cambria" w:hAnsi="Cambria" w:cs="Cambria"/>
          <w:b/>
          <w:color w:val="006600"/>
          <w:sz w:val="44"/>
          <w:szCs w:val="44"/>
        </w:rPr>
        <w:t>CRITERION-III</w:t>
      </w:r>
    </w:p>
    <w:tbl>
      <w:tblPr>
        <w:tblStyle w:val="a"/>
        <w:tblW w:w="101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352"/>
      </w:tblGrid>
      <w:tr w:rsidR="00ED3527" w14:paraId="16C76E6D" w14:textId="77777777" w:rsidTr="00DE2F8B">
        <w:tc>
          <w:tcPr>
            <w:tcW w:w="1838" w:type="dxa"/>
            <w:shd w:val="clear" w:color="auto" w:fill="FCFDD3"/>
          </w:tcPr>
          <w:p w14:paraId="239B043D" w14:textId="35B602F6" w:rsidR="00ED3527" w:rsidRDefault="00751A2C" w:rsidP="001B34C6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Metric No. 3.</w:t>
            </w:r>
            <w:r w:rsidR="00DE2F8B">
              <w:rPr>
                <w:rFonts w:ascii="Cambria" w:eastAsia="Cambria" w:hAnsi="Cambria" w:cs="Cambria"/>
                <w:b/>
                <w:sz w:val="25"/>
                <w:szCs w:val="25"/>
              </w:rPr>
              <w:t>3.2</w:t>
            </w:r>
          </w:p>
        </w:tc>
        <w:tc>
          <w:tcPr>
            <w:tcW w:w="8352" w:type="dxa"/>
            <w:shd w:val="clear" w:color="auto" w:fill="FCFDD3"/>
          </w:tcPr>
          <w:p w14:paraId="0CFE6723" w14:textId="1168484C" w:rsidR="00ED3527" w:rsidRPr="003A35F1" w:rsidRDefault="00DE2F8B" w:rsidP="001B34C6">
            <w:pPr>
              <w:spacing w:after="0" w:line="240" w:lineRule="auto"/>
              <w:jc w:val="both"/>
              <w:rPr>
                <w:rFonts w:asciiTheme="minorHAnsi" w:eastAsia="Cambria" w:hAnsiTheme="minorHAnsi" w:cs="Cambria"/>
                <w:b/>
                <w:bCs/>
                <w:sz w:val="25"/>
                <w:szCs w:val="25"/>
              </w:rPr>
            </w:pPr>
            <w:r w:rsidRPr="00DE2F8B">
              <w:rPr>
                <w:rFonts w:asciiTheme="minorHAnsi" w:hAnsiTheme="minorHAnsi"/>
                <w:b/>
                <w:bCs/>
                <w:color w:val="000000"/>
                <w:sz w:val="25"/>
                <w:szCs w:val="25"/>
              </w:rPr>
              <w:t>Number of workshops/seminars conducted on Research methodology, Intellectual Property Rights (IPR),</w:t>
            </w:r>
            <w:r>
              <w:rPr>
                <w:rFonts w:asciiTheme="minorHAnsi" w:hAnsiTheme="minorHAnsi"/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DE2F8B">
              <w:rPr>
                <w:rFonts w:asciiTheme="minorHAnsi" w:hAnsiTheme="minorHAnsi"/>
                <w:b/>
                <w:bCs/>
                <w:color w:val="000000"/>
                <w:sz w:val="25"/>
                <w:szCs w:val="25"/>
              </w:rPr>
              <w:t>entrepreneurship, skill development during the year 2022 to 2023</w:t>
            </w:r>
          </w:p>
        </w:tc>
      </w:tr>
    </w:tbl>
    <w:p w14:paraId="7BE414B9" w14:textId="77777777" w:rsidR="00ED3527" w:rsidRDefault="00ED3527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14:paraId="77FC0832" w14:textId="77777777" w:rsidR="00ED3527" w:rsidRDefault="00751A2C">
      <w:pPr>
        <w:jc w:val="center"/>
        <w:rPr>
          <w:rFonts w:ascii="Cambria" w:eastAsia="Cambria" w:hAnsi="Cambria" w:cs="Cambria"/>
          <w:b/>
          <w:sz w:val="25"/>
          <w:szCs w:val="25"/>
        </w:rPr>
      </w:pPr>
      <w:r>
        <w:rPr>
          <w:rFonts w:ascii="Cambria" w:eastAsia="Cambria" w:hAnsi="Cambria" w:cs="Cambria"/>
          <w:b/>
          <w:sz w:val="25"/>
          <w:szCs w:val="25"/>
        </w:rPr>
        <w:t>Links:</w:t>
      </w:r>
    </w:p>
    <w:tbl>
      <w:tblPr>
        <w:tblW w:w="10820" w:type="dxa"/>
        <w:jc w:val="center"/>
        <w:tblLook w:val="04A0" w:firstRow="1" w:lastRow="0" w:firstColumn="1" w:lastColumn="0" w:noHBand="0" w:noVBand="1"/>
      </w:tblPr>
      <w:tblGrid>
        <w:gridCol w:w="1080"/>
        <w:gridCol w:w="3450"/>
        <w:gridCol w:w="1470"/>
        <w:gridCol w:w="2200"/>
        <w:gridCol w:w="2620"/>
      </w:tblGrid>
      <w:tr w:rsidR="00DE2F8B" w:rsidRPr="00DE2F8B" w14:paraId="22A38471" w14:textId="77777777" w:rsidTr="00DE2F8B">
        <w:trPr>
          <w:trHeight w:val="62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1AD7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6A64" w14:textId="77777777" w:rsidR="00DE2F8B" w:rsidRPr="00DE2F8B" w:rsidRDefault="00DE2F8B" w:rsidP="00DE2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workshop/ seminar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8AF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Participants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C32B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From – To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0A30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Link to the Activity report on the website</w:t>
            </w:r>
          </w:p>
        </w:tc>
      </w:tr>
      <w:tr w:rsidR="00DE2F8B" w:rsidRPr="00DE2F8B" w14:paraId="1D4EA701" w14:textId="77777777" w:rsidTr="00DE2F8B">
        <w:trPr>
          <w:trHeight w:val="10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B4F2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9635" w14:textId="77777777" w:rsidR="00DE2F8B" w:rsidRPr="00DE2F8B" w:rsidRDefault="00DE2F8B" w:rsidP="00DE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Entrepreneurship through Aquaculture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577C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D690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06-06-2022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13BA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Pr="00DE2F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</w:t>
              </w:r>
              <w:r w:rsidRPr="00DE2F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Pr="00DE2F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</w:hyperlink>
          </w:p>
        </w:tc>
      </w:tr>
      <w:tr w:rsidR="00DE2F8B" w:rsidRPr="00DE2F8B" w14:paraId="3FD1604B" w14:textId="77777777" w:rsidTr="00DE2F8B">
        <w:trPr>
          <w:trHeight w:val="10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A26F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6AB3" w14:textId="77777777" w:rsidR="00DE2F8B" w:rsidRPr="00DE2F8B" w:rsidRDefault="00DE2F8B" w:rsidP="00DE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Recent Innovations in Analytical Techniques: A focus on HPLC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F792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6BC4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18-07-2022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FBDF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DE2F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LINK</w:t>
              </w:r>
            </w:hyperlink>
          </w:p>
        </w:tc>
      </w:tr>
      <w:tr w:rsidR="00DE2F8B" w:rsidRPr="00DE2F8B" w14:paraId="0182903A" w14:textId="77777777" w:rsidTr="00DE2F8B">
        <w:trPr>
          <w:trHeight w:val="142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059F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F93" w14:textId="77777777" w:rsidR="00DE2F8B" w:rsidRPr="00DE2F8B" w:rsidRDefault="00DE2F8B" w:rsidP="00DE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Entrepreneurship skills and also internships/project works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09F0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065F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19-05-2022 </w:t>
            </w:r>
            <w:proofErr w:type="gramStart"/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and  20</w:t>
            </w:r>
            <w:proofErr w:type="gramEnd"/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-05-2022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173F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Pr="00DE2F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LINK</w:t>
              </w:r>
            </w:hyperlink>
          </w:p>
        </w:tc>
      </w:tr>
      <w:tr w:rsidR="00DE2F8B" w:rsidRPr="00DE2F8B" w14:paraId="07DD0235" w14:textId="77777777" w:rsidTr="00DE2F8B">
        <w:trPr>
          <w:trHeight w:val="93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75D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474C" w14:textId="77777777" w:rsidR="00DE2F8B" w:rsidRPr="00DE2F8B" w:rsidRDefault="00DE2F8B" w:rsidP="00DE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Integrated Approach in Science and Technology for a Sustainable Future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E98B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ACD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28-02-2022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7646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DE2F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LINK</w:t>
              </w:r>
            </w:hyperlink>
          </w:p>
        </w:tc>
      </w:tr>
      <w:tr w:rsidR="00DE2F8B" w:rsidRPr="00DE2F8B" w14:paraId="6B2D7A7D" w14:textId="77777777" w:rsidTr="00DE2F8B">
        <w:trPr>
          <w:trHeight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71E0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6C90" w14:textId="77777777" w:rsidR="00DE2F8B" w:rsidRPr="00DE2F8B" w:rsidRDefault="00DE2F8B" w:rsidP="00DE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Workshop on MOOCS and LMS using public databases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ABB9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C920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25-02-2022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A046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Pr="00DE2F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LINK</w:t>
              </w:r>
            </w:hyperlink>
          </w:p>
        </w:tc>
      </w:tr>
      <w:tr w:rsidR="00DE2F8B" w:rsidRPr="00DE2F8B" w14:paraId="3A21DC25" w14:textId="77777777" w:rsidTr="00DE2F8B">
        <w:trPr>
          <w:trHeight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FE2D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EC6C" w14:textId="77777777" w:rsidR="00DE2F8B" w:rsidRPr="00DE2F8B" w:rsidRDefault="00DE2F8B" w:rsidP="00DE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Plant Tissue Culture and Entrepreneurship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08A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7C9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24-02-2022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9910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Pr="00DE2F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LINK</w:t>
              </w:r>
            </w:hyperlink>
          </w:p>
        </w:tc>
      </w:tr>
      <w:tr w:rsidR="00DE2F8B" w:rsidRPr="00DE2F8B" w14:paraId="78C68BFF" w14:textId="77777777" w:rsidTr="00DE2F8B">
        <w:trPr>
          <w:trHeight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4F68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2C0F" w14:textId="77777777" w:rsidR="00DE2F8B" w:rsidRPr="00DE2F8B" w:rsidRDefault="00DE2F8B" w:rsidP="00DE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Ethics in research: Current Perspectives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2F23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3CF0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03-03-2022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9A41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Pr="00DE2F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LINK</w:t>
              </w:r>
            </w:hyperlink>
          </w:p>
        </w:tc>
      </w:tr>
      <w:tr w:rsidR="00DE2F8B" w:rsidRPr="00DE2F8B" w14:paraId="7C3C49C4" w14:textId="77777777" w:rsidTr="00DE2F8B">
        <w:trPr>
          <w:trHeight w:val="93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B46A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D3C" w14:textId="77777777" w:rsidR="00DE2F8B" w:rsidRPr="00DE2F8B" w:rsidRDefault="00DE2F8B" w:rsidP="00DE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 day webinar on how to write research papers to publish in journals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31D5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ACD1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09-06-2022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B241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Pr="00DE2F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LINK</w:t>
              </w:r>
            </w:hyperlink>
          </w:p>
        </w:tc>
      </w:tr>
      <w:tr w:rsidR="00DE2F8B" w:rsidRPr="00DE2F8B" w14:paraId="18C7D517" w14:textId="77777777" w:rsidTr="00DE2F8B">
        <w:trPr>
          <w:trHeight w:val="124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E275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EE4" w14:textId="77777777" w:rsidR="00DE2F8B" w:rsidRPr="00DE2F8B" w:rsidRDefault="00DE2F8B" w:rsidP="00DE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Practical knowledge about Advanced Technology used in Processing unit and R&amp;D Laboratory.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C93F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3640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F8B">
              <w:rPr>
                <w:rFonts w:ascii="Times New Roman" w:eastAsia="Times New Roman" w:hAnsi="Times New Roman" w:cs="Times New Roman"/>
                <w:sz w:val="24"/>
                <w:szCs w:val="24"/>
              </w:rPr>
              <w:t>10/3/2022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1036" w14:textId="77777777" w:rsidR="00DE2F8B" w:rsidRPr="00DE2F8B" w:rsidRDefault="00DE2F8B" w:rsidP="00DE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Pr="00DE2F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LINK</w:t>
              </w:r>
            </w:hyperlink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1"/>
        <w:gridCol w:w="4441"/>
      </w:tblGrid>
      <w:tr w:rsidR="003A35F1" w14:paraId="1ED49D9D" w14:textId="77777777" w:rsidTr="003A35F1">
        <w:trPr>
          <w:trHeight w:val="643"/>
        </w:trPr>
        <w:tc>
          <w:tcPr>
            <w:tcW w:w="4441" w:type="dxa"/>
          </w:tcPr>
          <w:p w14:paraId="1AD36445" w14:textId="77777777" w:rsidR="003A35F1" w:rsidRPr="003A35F1" w:rsidRDefault="003A35F1" w:rsidP="003A35F1">
            <w:pPr>
              <w:rPr>
                <w:rFonts w:ascii="Cambria" w:eastAsia="Cambria" w:hAnsi="Cambria" w:cs="Cambria"/>
                <w:b/>
                <w:sz w:val="25"/>
                <w:szCs w:val="25"/>
              </w:rPr>
            </w:pPr>
            <w:r w:rsidRPr="003A35F1">
              <w:rPr>
                <w:rFonts w:ascii="Cambria" w:eastAsia="Cambria" w:hAnsi="Cambria" w:cs="Cambria"/>
                <w:b/>
                <w:sz w:val="25"/>
                <w:szCs w:val="25"/>
              </w:rPr>
              <w:t>FRGS Project sanction letters</w:t>
            </w:r>
          </w:p>
        </w:tc>
        <w:tc>
          <w:tcPr>
            <w:tcW w:w="4441" w:type="dxa"/>
          </w:tcPr>
          <w:p w14:paraId="3ABA7984" w14:textId="7A2E30AC" w:rsidR="003A35F1" w:rsidRPr="003A35F1" w:rsidRDefault="00000000" w:rsidP="003A35F1">
            <w:pPr>
              <w:rPr>
                <w:rFonts w:ascii="Cambria" w:eastAsia="Cambria" w:hAnsi="Cambria" w:cs="Cambria"/>
                <w:b/>
                <w:sz w:val="25"/>
                <w:szCs w:val="25"/>
              </w:rPr>
            </w:pPr>
            <w:hyperlink r:id="rId14" w:history="1">
              <w:r w:rsidR="003A35F1" w:rsidRPr="007802A8">
                <w:rPr>
                  <w:rStyle w:val="Hyperlink"/>
                  <w:rFonts w:ascii="Cambria" w:eastAsia="Cambria" w:hAnsi="Cambria" w:cs="Cambria"/>
                  <w:b/>
                  <w:sz w:val="25"/>
                  <w:szCs w:val="25"/>
                </w:rPr>
                <w:t>View Document</w:t>
              </w:r>
            </w:hyperlink>
          </w:p>
        </w:tc>
      </w:tr>
      <w:tr w:rsidR="003A35F1" w14:paraId="7F944803" w14:textId="77777777" w:rsidTr="003A35F1">
        <w:trPr>
          <w:trHeight w:val="643"/>
        </w:trPr>
        <w:tc>
          <w:tcPr>
            <w:tcW w:w="4441" w:type="dxa"/>
          </w:tcPr>
          <w:p w14:paraId="5DAF4FA6" w14:textId="77777777" w:rsidR="003A35F1" w:rsidRPr="003A35F1" w:rsidRDefault="003A35F1" w:rsidP="003A35F1">
            <w:pPr>
              <w:rPr>
                <w:rFonts w:asciiTheme="minorHAnsi" w:eastAsia="Cambria" w:hAnsiTheme="minorHAnsi" w:cs="Cambria"/>
                <w:b/>
                <w:bCs/>
                <w:sz w:val="25"/>
                <w:szCs w:val="25"/>
              </w:rPr>
            </w:pPr>
            <w:r w:rsidRPr="003A35F1">
              <w:rPr>
                <w:rFonts w:asciiTheme="minorHAnsi" w:hAnsiTheme="minorHAnsi"/>
                <w:b/>
                <w:bCs/>
                <w:sz w:val="25"/>
                <w:szCs w:val="25"/>
              </w:rPr>
              <w:t>Budget statements signed by the Registrar and audited statements</w:t>
            </w:r>
          </w:p>
        </w:tc>
        <w:tc>
          <w:tcPr>
            <w:tcW w:w="4441" w:type="dxa"/>
          </w:tcPr>
          <w:p w14:paraId="298F7550" w14:textId="23F02F1E" w:rsidR="003A35F1" w:rsidRDefault="00000000" w:rsidP="003A35F1">
            <w:pPr>
              <w:rPr>
                <w:rFonts w:ascii="Cambria" w:eastAsia="Cambria" w:hAnsi="Cambria" w:cs="Cambria"/>
                <w:b/>
                <w:sz w:val="25"/>
                <w:szCs w:val="25"/>
              </w:rPr>
            </w:pPr>
            <w:hyperlink r:id="rId15" w:history="1">
              <w:r w:rsidR="003A35F1" w:rsidRPr="007802A8">
                <w:rPr>
                  <w:rStyle w:val="Hyperlink"/>
                  <w:rFonts w:ascii="Cambria" w:eastAsia="Cambria" w:hAnsi="Cambria" w:cs="Cambria"/>
                  <w:b/>
                  <w:sz w:val="25"/>
                  <w:szCs w:val="25"/>
                </w:rPr>
                <w:t>View Document</w:t>
              </w:r>
            </w:hyperlink>
          </w:p>
        </w:tc>
      </w:tr>
    </w:tbl>
    <w:p w14:paraId="769BA601" w14:textId="77777777" w:rsidR="003A35F1" w:rsidRDefault="003A35F1" w:rsidP="003A35F1">
      <w:pPr>
        <w:rPr>
          <w:rFonts w:ascii="Cambria" w:eastAsia="Cambria" w:hAnsi="Cambria" w:cs="Cambria"/>
          <w:b/>
          <w:color w:val="006600"/>
          <w:sz w:val="25"/>
          <w:szCs w:val="25"/>
        </w:rPr>
      </w:pPr>
    </w:p>
    <w:p w14:paraId="4C3C6B93" w14:textId="77777777" w:rsidR="00ED3527" w:rsidRDefault="00ED3527">
      <w:pPr>
        <w:jc w:val="center"/>
        <w:rPr>
          <w:color w:val="006600"/>
        </w:rPr>
      </w:pPr>
      <w:bookmarkStart w:id="1" w:name="_gjdgxs" w:colFirst="0" w:colLast="0"/>
      <w:bookmarkEnd w:id="0"/>
      <w:bookmarkEnd w:id="1"/>
    </w:p>
    <w:sectPr w:rsidR="00ED3527" w:rsidSect="000B3A48">
      <w:pgSz w:w="12240" w:h="15840"/>
      <w:pgMar w:top="1440" w:right="1440" w:bottom="1440" w:left="1440" w:header="708" w:footer="708" w:gutter="0"/>
      <w:pgBorders w:offsetFrom="page">
        <w:top w:val="thinThickThinMediumGap" w:sz="24" w:space="24" w:color="0000CC"/>
        <w:left w:val="thinThickThinMediumGap" w:sz="24" w:space="24" w:color="0000CC"/>
        <w:bottom w:val="thinThickThinMediumGap" w:sz="24" w:space="24" w:color="0000CC"/>
        <w:right w:val="thinThickThinMediumGap" w:sz="24" w:space="24" w:color="0000CC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27"/>
    <w:rsid w:val="000B3A48"/>
    <w:rsid w:val="001B34C6"/>
    <w:rsid w:val="003A35F1"/>
    <w:rsid w:val="0058671B"/>
    <w:rsid w:val="00751A2C"/>
    <w:rsid w:val="007802A8"/>
    <w:rsid w:val="007F6225"/>
    <w:rsid w:val="00D17210"/>
    <w:rsid w:val="00DE2F8B"/>
    <w:rsid w:val="00DE735B"/>
    <w:rsid w:val="00ED3527"/>
    <w:rsid w:val="00FE0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9BFD"/>
  <w15:docId w15:val="{ACB8EF80-BBB0-49BA-BF96-1076FB43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210"/>
  </w:style>
  <w:style w:type="paragraph" w:styleId="Heading1">
    <w:name w:val="heading 1"/>
    <w:basedOn w:val="Normal"/>
    <w:next w:val="Normal"/>
    <w:uiPriority w:val="9"/>
    <w:qFormat/>
    <w:rsid w:val="00D172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172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172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172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1721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172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1721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D172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72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3A3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35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35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34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34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5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ac.vsu.ac.in/iqac_uploads/4NationalScienceDay.pdf" TargetMode="External"/><Relationship Id="rId13" Type="http://schemas.openxmlformats.org/officeDocument/2006/relationships/hyperlink" Target="https://iqac.vsu.ac.in/iqac_uploads/9ikma4jdfdgcowso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qac.vsu.ac.in/iqac_uploads/3Kohli.pdf" TargetMode="External"/><Relationship Id="rId12" Type="http://schemas.openxmlformats.org/officeDocument/2006/relationships/hyperlink" Target="https://iqac.vsu.ac.in/iqac_uploads/46writeresearchpaper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qac.vsu.ac.in/iqac_uploads/2HPLC.pdf" TargetMode="External"/><Relationship Id="rId11" Type="http://schemas.openxmlformats.org/officeDocument/2006/relationships/hyperlink" Target="https://iqac.vsu.ac.in/iqac_uploads/42Ethicsinresearch.pdf" TargetMode="External"/><Relationship Id="rId5" Type="http://schemas.openxmlformats.org/officeDocument/2006/relationships/hyperlink" Target="https://iqac.vsu.ac.in/iqac_uploads/1Aquaculture.pdf" TargetMode="External"/><Relationship Id="rId15" Type="http://schemas.openxmlformats.org/officeDocument/2006/relationships/hyperlink" Target="https://iqac.vsu.ac.in/iqacAdmin/index.php/xcrud_ajax?xcrud%5Binstance%5D=Metric+Uploads&amp;xcrud%5Bfield%5D=tbl_aqar_metric_uploads.upload_file&amp;xcrud%5Bprimary%5D=93&amp;xcrud%5Bkey%5D=7300d1228f937413e96db551e3c3480115d0b586&amp;xcrud%5Btask%5D=file&amp;xcrud%5Brand%5D=194ohn7zgvusgc04k" TargetMode="External"/><Relationship Id="rId10" Type="http://schemas.openxmlformats.org/officeDocument/2006/relationships/hyperlink" Target="https://iqac.vsu.ac.in/iqac_uploads/6planttissuecultu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qac.vsu.ac.in/iqac_uploads/5LMS.pdf" TargetMode="External"/><Relationship Id="rId14" Type="http://schemas.openxmlformats.org/officeDocument/2006/relationships/hyperlink" Target="https://iqac.vsu.ac.in/iqacAdmin/index.php/xcrud_ajax?xcrud%5Binstance%5D=Metric+Uploads&amp;xcrud%5Bfield%5D=tbl_aqar_metric_uploads.upload_file&amp;xcrud%5Bprimary%5D=44&amp;xcrud%5Bkey%5D=46393eb4c2edb5c3228dea76c41f9b5ac88531d9&amp;xcrud%5Btask%5D=file&amp;xcrud%5Brand%5D=5gkf69k9opwk4ko8c4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92131-FB31-4389-A5FB-7DD478C1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2024-04-04T07:14:00Z</dcterms:created>
  <dcterms:modified xsi:type="dcterms:W3CDTF">2024-04-04T07:14:00Z</dcterms:modified>
</cp:coreProperties>
</file>