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96" w:rsidRPr="00715896" w:rsidRDefault="00715896" w:rsidP="00715896">
      <w:pPr>
        <w:pStyle w:val="NormalWeb"/>
        <w:spacing w:before="0" w:beforeAutospacing="0" w:after="0" w:afterAutospacing="0" w:line="360" w:lineRule="auto"/>
        <w:rPr>
          <w:rFonts w:asciiTheme="majorHAnsi" w:hAnsiTheme="majorHAnsi"/>
        </w:rPr>
      </w:pPr>
      <w:r w:rsidRPr="00715896">
        <w:rPr>
          <w:rFonts w:asciiTheme="majorHAnsi" w:hAnsiTheme="majorHAnsi"/>
          <w:b/>
          <w:bCs/>
          <w:color w:val="000000"/>
        </w:rPr>
        <w:t>Response</w:t>
      </w:r>
      <w:r w:rsidRPr="00715896">
        <w:rPr>
          <w:rFonts w:asciiTheme="majorHAnsi" w:hAnsiTheme="majorHAnsi"/>
          <w:color w:val="000000"/>
        </w:rPr>
        <w:t>:</w:t>
      </w:r>
    </w:p>
    <w:p w:rsidR="00715896" w:rsidRPr="00715896" w:rsidRDefault="00715896" w:rsidP="00715896">
      <w:pPr>
        <w:pStyle w:val="NormalWeb"/>
        <w:spacing w:before="0" w:beforeAutospacing="0" w:after="200" w:afterAutospacing="0" w:line="360" w:lineRule="auto"/>
        <w:jc w:val="both"/>
        <w:rPr>
          <w:rFonts w:asciiTheme="majorHAnsi" w:hAnsiTheme="majorHAnsi"/>
        </w:rPr>
      </w:pPr>
      <w:r w:rsidRPr="00715896">
        <w:rPr>
          <w:rFonts w:asciiTheme="majorHAnsi" w:hAnsiTheme="majorHAnsi"/>
          <w:color w:val="000000"/>
        </w:rPr>
        <w:t>Students are the major pillars of any educational institution and participation of students in academic activities of the University have been encouraged.  The main administration of the university like research, anti- ragging, grievances activities, hostel management and industry institution interaction have always witnessed the students’ contribution.  Therefore the existence of student’s council in the university is most inevitable.</w:t>
      </w:r>
    </w:p>
    <w:p w:rsidR="00715896" w:rsidRPr="00715896" w:rsidRDefault="00715896" w:rsidP="00715896">
      <w:pPr>
        <w:pStyle w:val="NormalWeb"/>
        <w:spacing w:before="0" w:beforeAutospacing="0" w:after="200" w:afterAutospacing="0" w:line="360" w:lineRule="auto"/>
        <w:jc w:val="both"/>
        <w:rPr>
          <w:rFonts w:asciiTheme="majorHAnsi" w:hAnsiTheme="majorHAnsi"/>
        </w:rPr>
      </w:pPr>
      <w:r w:rsidRPr="00715896">
        <w:rPr>
          <w:rFonts w:asciiTheme="majorHAnsi" w:hAnsiTheme="majorHAnsi"/>
          <w:color w:val="000000"/>
        </w:rPr>
        <w:t xml:space="preserve">The University constitutes the Board of Studies by including student representatives and considers their views and suggestions at the time of designing curriculum course structure and syllabus. All the departments have class committees that comprise of student members representing meritorious as well as weak students, nominated by the Head/Head </w:t>
      </w:r>
      <w:proofErr w:type="spellStart"/>
      <w:r w:rsidRPr="00715896">
        <w:rPr>
          <w:rFonts w:asciiTheme="majorHAnsi" w:hAnsiTheme="majorHAnsi"/>
          <w:color w:val="000000"/>
        </w:rPr>
        <w:t>incharges</w:t>
      </w:r>
      <w:proofErr w:type="spellEnd"/>
      <w:r w:rsidRPr="00715896">
        <w:rPr>
          <w:rFonts w:asciiTheme="majorHAnsi" w:hAnsiTheme="majorHAnsi"/>
          <w:color w:val="000000"/>
        </w:rPr>
        <w:t xml:space="preserve"> of the Department. The class committees provide feedback on all aspects in the department. In addition, student representatives play an important role in the planning and organizing of college day events, awareness </w:t>
      </w:r>
      <w:proofErr w:type="spellStart"/>
      <w:r w:rsidRPr="00715896">
        <w:rPr>
          <w:rFonts w:asciiTheme="majorHAnsi" w:hAnsiTheme="majorHAnsi"/>
          <w:color w:val="000000"/>
        </w:rPr>
        <w:t>programmes</w:t>
      </w:r>
      <w:proofErr w:type="spellEnd"/>
      <w:r w:rsidRPr="00715896">
        <w:rPr>
          <w:rFonts w:asciiTheme="majorHAnsi" w:hAnsiTheme="majorHAnsi"/>
          <w:color w:val="000000"/>
        </w:rPr>
        <w:t xml:space="preserve"> like Fresher’s Day, Management Meet, Independence Day, Teacher’s Day, Blood Donation Camps, </w:t>
      </w:r>
      <w:proofErr w:type="gramStart"/>
      <w:r w:rsidRPr="00715896">
        <w:rPr>
          <w:rFonts w:asciiTheme="majorHAnsi" w:hAnsiTheme="majorHAnsi"/>
          <w:color w:val="000000"/>
        </w:rPr>
        <w:t>Clean</w:t>
      </w:r>
      <w:proofErr w:type="gramEnd"/>
      <w:r w:rsidRPr="00715896">
        <w:rPr>
          <w:rFonts w:asciiTheme="majorHAnsi" w:hAnsiTheme="majorHAnsi"/>
          <w:color w:val="000000"/>
        </w:rPr>
        <w:t xml:space="preserve"> &amp; Green Activities etc. Students provide strong support in the administration and management of hostel affairs. </w:t>
      </w:r>
    </w:p>
    <w:p w:rsidR="00715896" w:rsidRPr="00715896" w:rsidRDefault="00715896" w:rsidP="00715896">
      <w:pPr>
        <w:pStyle w:val="NormalWeb"/>
        <w:spacing w:before="0" w:beforeAutospacing="0" w:after="200" w:afterAutospacing="0" w:line="360" w:lineRule="auto"/>
        <w:jc w:val="both"/>
        <w:rPr>
          <w:rFonts w:asciiTheme="majorHAnsi" w:hAnsiTheme="majorHAnsi"/>
        </w:rPr>
      </w:pPr>
      <w:r w:rsidRPr="00715896">
        <w:rPr>
          <w:rFonts w:asciiTheme="majorHAnsi" w:hAnsiTheme="majorHAnsi"/>
          <w:b/>
          <w:bCs/>
          <w:color w:val="000000"/>
        </w:rPr>
        <w:t>Hostel Committee</w:t>
      </w:r>
      <w:r w:rsidRPr="00715896">
        <w:rPr>
          <w:rFonts w:asciiTheme="majorHAnsi" w:hAnsiTheme="majorHAnsi"/>
          <w:color w:val="000000"/>
        </w:rPr>
        <w:t xml:space="preserve">: University has hostel facilities for Men and Women at both Campuses of Nellore and </w:t>
      </w:r>
      <w:proofErr w:type="spellStart"/>
      <w:r w:rsidRPr="00715896">
        <w:rPr>
          <w:rFonts w:asciiTheme="majorHAnsi" w:hAnsiTheme="majorHAnsi"/>
          <w:color w:val="000000"/>
        </w:rPr>
        <w:t>Kavali</w:t>
      </w:r>
      <w:proofErr w:type="spellEnd"/>
      <w:r w:rsidRPr="00715896">
        <w:rPr>
          <w:rFonts w:asciiTheme="majorHAnsi" w:hAnsiTheme="majorHAnsi"/>
          <w:color w:val="000000"/>
        </w:rPr>
        <w:t>.  However, these hostels are organized with the student’s management committees. Students hostel maintenance committee play a vital role in selecting menu, purchasing of commodities, cleaning and sanitization to run the mess effectively under the supervision of Chief Warden and Deputy Wardens.</w:t>
      </w:r>
    </w:p>
    <w:p w:rsidR="00715896" w:rsidRPr="00715896" w:rsidRDefault="00715896" w:rsidP="00715896">
      <w:pPr>
        <w:pStyle w:val="NormalWeb"/>
        <w:spacing w:before="0" w:beforeAutospacing="0" w:after="200" w:afterAutospacing="0" w:line="360" w:lineRule="auto"/>
        <w:jc w:val="both"/>
        <w:rPr>
          <w:rFonts w:asciiTheme="majorHAnsi" w:hAnsiTheme="majorHAnsi"/>
        </w:rPr>
      </w:pPr>
      <w:r w:rsidRPr="00715896">
        <w:rPr>
          <w:rFonts w:asciiTheme="majorHAnsi" w:hAnsiTheme="majorHAnsi"/>
          <w:b/>
          <w:bCs/>
          <w:color w:val="000000"/>
        </w:rPr>
        <w:t>University-Industry Interaction Meet</w:t>
      </w:r>
      <w:r w:rsidRPr="00715896">
        <w:rPr>
          <w:rFonts w:asciiTheme="majorHAnsi" w:hAnsiTheme="majorHAnsi"/>
          <w:color w:val="000000"/>
        </w:rPr>
        <w:t xml:space="preserve">: It was organized by the department of Business Managements, VSU, </w:t>
      </w:r>
      <w:proofErr w:type="gramStart"/>
      <w:r w:rsidRPr="00715896">
        <w:rPr>
          <w:rFonts w:asciiTheme="majorHAnsi" w:hAnsiTheme="majorHAnsi"/>
          <w:color w:val="000000"/>
        </w:rPr>
        <w:t>Nellore</w:t>
      </w:r>
      <w:proofErr w:type="gramEnd"/>
      <w:r w:rsidRPr="00715896">
        <w:rPr>
          <w:rFonts w:asciiTheme="majorHAnsi" w:hAnsiTheme="majorHAnsi"/>
          <w:color w:val="000000"/>
        </w:rPr>
        <w:t xml:space="preserve"> on, 16</w:t>
      </w:r>
      <w:r w:rsidRPr="00715896">
        <w:rPr>
          <w:rFonts w:asciiTheme="majorHAnsi" w:hAnsiTheme="majorHAnsi"/>
          <w:color w:val="000000"/>
          <w:vertAlign w:val="superscript"/>
        </w:rPr>
        <w:t>th</w:t>
      </w:r>
      <w:r w:rsidRPr="00715896">
        <w:rPr>
          <w:rFonts w:asciiTheme="majorHAnsi" w:hAnsiTheme="majorHAnsi"/>
          <w:color w:val="000000"/>
        </w:rPr>
        <w:t xml:space="preserve"> February2019 with the aim of providing a platform to both academic and industry to reduce the gap between them. In this win-win forum, academic professionals, industry experts and students of various departments of university have participated.  There were 20 industry representatives who participated and presented their requirements’ from the university in terms of readily available incumbents, skilled </w:t>
      </w:r>
      <w:r w:rsidRPr="00715896">
        <w:rPr>
          <w:rFonts w:asciiTheme="majorHAnsi" w:hAnsiTheme="majorHAnsi"/>
          <w:color w:val="000000"/>
        </w:rPr>
        <w:lastRenderedPageBreak/>
        <w:t>students for their organization, research and developments in aquaculture, chemistry and bio-technology areas.</w:t>
      </w:r>
    </w:p>
    <w:p w:rsidR="00715896" w:rsidRPr="00715896" w:rsidRDefault="00715896" w:rsidP="00715896">
      <w:pPr>
        <w:pStyle w:val="NormalWeb"/>
        <w:spacing w:before="240" w:beforeAutospacing="0" w:after="240" w:afterAutospacing="0" w:line="360" w:lineRule="auto"/>
        <w:jc w:val="both"/>
        <w:rPr>
          <w:rFonts w:asciiTheme="majorHAnsi" w:hAnsiTheme="majorHAnsi"/>
        </w:rPr>
      </w:pPr>
      <w:r w:rsidRPr="00715896">
        <w:rPr>
          <w:rFonts w:asciiTheme="majorHAnsi" w:hAnsiTheme="majorHAnsi"/>
          <w:color w:val="000000"/>
        </w:rPr>
        <w:t>              In turn, the university faculty has explained the opportunity and need of industry support in the R&amp;D, Labs establishments, and curriculum design according to the need and requirements of the industry.</w:t>
      </w:r>
    </w:p>
    <w:p w:rsidR="00715896" w:rsidRPr="00715896" w:rsidRDefault="00715896" w:rsidP="00715896">
      <w:pPr>
        <w:pStyle w:val="NormalWeb"/>
        <w:spacing w:before="240" w:beforeAutospacing="0" w:after="240" w:afterAutospacing="0" w:line="360" w:lineRule="auto"/>
        <w:jc w:val="both"/>
        <w:rPr>
          <w:rFonts w:asciiTheme="majorHAnsi" w:hAnsiTheme="majorHAnsi"/>
        </w:rPr>
      </w:pPr>
      <w:r w:rsidRPr="00715896">
        <w:rPr>
          <w:rFonts w:asciiTheme="majorHAnsi" w:hAnsiTheme="majorHAnsi"/>
          <w:color w:val="000000"/>
        </w:rPr>
        <w:t xml:space="preserve">            In the inaugural function of the forum Prof. R. Sudarsana </w:t>
      </w:r>
      <w:proofErr w:type="spellStart"/>
      <w:r w:rsidRPr="00715896">
        <w:rPr>
          <w:rFonts w:asciiTheme="majorHAnsi" w:hAnsiTheme="majorHAnsi"/>
          <w:color w:val="000000"/>
        </w:rPr>
        <w:t>Rao</w:t>
      </w:r>
      <w:proofErr w:type="spellEnd"/>
      <w:r w:rsidRPr="00715896">
        <w:rPr>
          <w:rFonts w:asciiTheme="majorHAnsi" w:hAnsiTheme="majorHAnsi"/>
          <w:color w:val="000000"/>
        </w:rPr>
        <w:t xml:space="preserve">, </w:t>
      </w:r>
      <w:proofErr w:type="spellStart"/>
      <w:r w:rsidRPr="00715896">
        <w:rPr>
          <w:rFonts w:asciiTheme="majorHAnsi" w:hAnsiTheme="majorHAnsi"/>
          <w:color w:val="000000"/>
        </w:rPr>
        <w:t>Hon’ble</w:t>
      </w:r>
      <w:proofErr w:type="spellEnd"/>
      <w:r w:rsidRPr="00715896">
        <w:rPr>
          <w:rFonts w:asciiTheme="majorHAnsi" w:hAnsiTheme="majorHAnsi"/>
          <w:color w:val="000000"/>
        </w:rPr>
        <w:t xml:space="preserve"> Vice-Chancellor, VSU Nellore, Prof. Andy Prasad Registrar, VSU Nellore, Sri Anil </w:t>
      </w:r>
      <w:proofErr w:type="spellStart"/>
      <w:r w:rsidRPr="00715896">
        <w:rPr>
          <w:rFonts w:asciiTheme="majorHAnsi" w:hAnsiTheme="majorHAnsi"/>
          <w:color w:val="000000"/>
        </w:rPr>
        <w:t>Yendluri</w:t>
      </w:r>
      <w:proofErr w:type="spellEnd"/>
      <w:r w:rsidRPr="00715896">
        <w:rPr>
          <w:rFonts w:asciiTheme="majorHAnsi" w:hAnsiTheme="majorHAnsi"/>
          <w:color w:val="000000"/>
        </w:rPr>
        <w:t xml:space="preserve"> CEO of KPCL, </w:t>
      </w:r>
      <w:proofErr w:type="spellStart"/>
      <w:r w:rsidRPr="00715896">
        <w:rPr>
          <w:rFonts w:asciiTheme="majorHAnsi" w:hAnsiTheme="majorHAnsi"/>
          <w:color w:val="000000"/>
        </w:rPr>
        <w:t>Krishanpatanm</w:t>
      </w:r>
      <w:proofErr w:type="spellEnd"/>
      <w:r w:rsidRPr="00715896">
        <w:rPr>
          <w:rFonts w:asciiTheme="majorHAnsi" w:hAnsiTheme="majorHAnsi"/>
          <w:color w:val="000000"/>
        </w:rPr>
        <w:t>, and General Management, DIC Nellore participated and enlightened the delegates of the workshop.</w:t>
      </w:r>
    </w:p>
    <w:p w:rsidR="00715896" w:rsidRPr="00715896" w:rsidRDefault="00715896" w:rsidP="00715896">
      <w:pPr>
        <w:pStyle w:val="NormalWeb"/>
        <w:spacing w:before="240" w:beforeAutospacing="0" w:after="240" w:afterAutospacing="0" w:line="360" w:lineRule="auto"/>
        <w:jc w:val="both"/>
        <w:rPr>
          <w:rFonts w:asciiTheme="majorHAnsi" w:hAnsiTheme="majorHAnsi"/>
        </w:rPr>
      </w:pPr>
      <w:r w:rsidRPr="00715896">
        <w:rPr>
          <w:rFonts w:asciiTheme="majorHAnsi" w:hAnsiTheme="majorHAnsi"/>
          <w:color w:val="000000"/>
        </w:rPr>
        <w:t>        Deliberates of workshop </w:t>
      </w:r>
    </w:p>
    <w:p w:rsidR="00715896" w:rsidRPr="00715896" w:rsidRDefault="00715896" w:rsidP="00715896">
      <w:pPr>
        <w:pStyle w:val="NormalWeb"/>
        <w:numPr>
          <w:ilvl w:val="0"/>
          <w:numId w:val="1"/>
        </w:numPr>
        <w:spacing w:before="24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Training -Communicates knowledge to students, stimulating their interest in it, and preparing them to take up Industry jobs.</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Extension - exploits existing knowledge for socio-economically beneficial purposes.</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Industry gains valuable insight from key opinion leaders.</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 xml:space="preserve">Designing the course curriculum and other value added </w:t>
      </w:r>
      <w:proofErr w:type="spellStart"/>
      <w:r w:rsidRPr="00715896">
        <w:rPr>
          <w:rFonts w:asciiTheme="majorHAnsi" w:hAnsiTheme="majorHAnsi"/>
          <w:color w:val="000000"/>
        </w:rPr>
        <w:t>programmes</w:t>
      </w:r>
      <w:proofErr w:type="spellEnd"/>
      <w:r w:rsidRPr="00715896">
        <w:rPr>
          <w:rFonts w:asciiTheme="majorHAnsi" w:hAnsiTheme="majorHAnsi"/>
          <w:color w:val="000000"/>
        </w:rPr>
        <w:t xml:space="preserve"> based on industry requirements.</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Bring-in consultancy project.</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Create employable students “Industry-ready students”.</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Curricula, faculty, infrastructure, pedagogy improvements in line with the industry’s requirements of demand for skilled professionals. </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Developing the Labs and Incubating centers for the Aquaculture, Biotechnology and Chemistry streams.</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Startup and innovative projects initiation at university especially, waste and e-waste recycling and reuse processing.</w:t>
      </w:r>
    </w:p>
    <w:p w:rsidR="00715896" w:rsidRPr="00715896" w:rsidRDefault="00715896" w:rsidP="00715896">
      <w:pPr>
        <w:pStyle w:val="NormalWeb"/>
        <w:numPr>
          <w:ilvl w:val="0"/>
          <w:numId w:val="1"/>
        </w:numPr>
        <w:spacing w:before="0" w:beforeAutospacing="0" w:after="0" w:afterAutospacing="0" w:line="360" w:lineRule="auto"/>
        <w:jc w:val="both"/>
        <w:textAlignment w:val="baseline"/>
        <w:rPr>
          <w:rFonts w:asciiTheme="majorHAnsi" w:hAnsiTheme="majorHAnsi"/>
          <w:color w:val="000000"/>
        </w:rPr>
      </w:pPr>
      <w:r w:rsidRPr="00715896">
        <w:rPr>
          <w:rFonts w:asciiTheme="majorHAnsi" w:hAnsiTheme="majorHAnsi"/>
          <w:color w:val="000000"/>
        </w:rPr>
        <w:t>CSR Funds-To catch up the CSR funds from the Industry to develop the university infrastructure.</w:t>
      </w:r>
    </w:p>
    <w:p w:rsidR="00BC6205" w:rsidRDefault="00715896" w:rsidP="00715896">
      <w:pPr>
        <w:pStyle w:val="NormalWeb"/>
        <w:numPr>
          <w:ilvl w:val="0"/>
          <w:numId w:val="1"/>
        </w:numPr>
        <w:spacing w:before="0" w:beforeAutospacing="0" w:after="240" w:afterAutospacing="0" w:line="360" w:lineRule="auto"/>
        <w:jc w:val="both"/>
        <w:textAlignment w:val="baseline"/>
      </w:pPr>
      <w:r w:rsidRPr="00715896">
        <w:rPr>
          <w:rFonts w:asciiTheme="majorHAnsi" w:hAnsiTheme="majorHAnsi"/>
          <w:color w:val="000000"/>
        </w:rPr>
        <w:t>Internship and Project work:  To get the internship and project work opportunity in the industry.</w:t>
      </w:r>
    </w:p>
    <w:sectPr w:rsidR="00BC6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43763"/>
    <w:multiLevelType w:val="multilevel"/>
    <w:tmpl w:val="53C4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715896"/>
    <w:rsid w:val="00715896"/>
    <w:rsid w:val="00BC6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17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2023-02-25T13:02:00Z</dcterms:created>
  <dcterms:modified xsi:type="dcterms:W3CDTF">2023-02-25T13:06:00Z</dcterms:modified>
</cp:coreProperties>
</file>